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首届广州组学与临床大会议程</w:t>
      </w:r>
    </w:p>
    <w:p>
      <w:pPr>
        <w:jc w:val="left"/>
        <w:rPr>
          <w:rFonts w:ascii="Times New Roman" w:hAnsi="Times New Roman" w:eastAsia="仿宋" w:cs="Times New Roman"/>
          <w:b/>
          <w:bCs/>
          <w:sz w:val="28"/>
          <w:szCs w:val="32"/>
        </w:rPr>
      </w:pPr>
    </w:p>
    <w:p>
      <w:pPr>
        <w:jc w:val="left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时间：2020年11月29日           地点：广州越秀国际会议中心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6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时间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技术篇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08:30-09:00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组学技术前沿进展及未来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09:00-09:30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蛋白组学在肿瘤诊断中的研究和应用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09:30-10:00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核酸质谱技术在肿瘤诊断中的研究和应用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10:00-10:30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外泌体技术在肿瘤诊断中的研究和应用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10:30-11:00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单细胞测序在肿瘤研究中的应用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11:00-11:30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伴随诊断促进靶向药物应用的现状和未来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11:30-12:00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质谱技术在肿瘤早期诊断中的研究和应用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临床篇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13:30-14:00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肝癌早期诊断中组学的研究和应用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14:30-15:00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结直肠癌早期筛查中组学的研究和应用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15:00-15:30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肺小结节诊断中组学的研究和应用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15:30-16:00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甲状腺结节诊断中组学的研究和应用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16:00-16:30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前列腺癌诊断中组学的研究和应用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16:30-17:00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PARP抑制剂应用中同源重组DNA损伤修复缺失检测的研究和应用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17:00-17:30</w:t>
            </w:r>
          </w:p>
        </w:tc>
        <w:tc>
          <w:tcPr>
            <w:tcW w:w="6973" w:type="dxa"/>
            <w:shd w:val="clear" w:color="auto" w:fill="auto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免疫治疗中多组学技术应用现状与前景</w:t>
            </w:r>
          </w:p>
        </w:tc>
      </w:tr>
    </w:tbl>
    <w:p>
      <w:pPr>
        <w:pStyle w:val="4"/>
        <w:spacing w:line="580" w:lineRule="exact"/>
        <w:ind w:left="0" w:leftChars="0" w:firstLine="0" w:firstLineChars="0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2041" w:left="1531" w:header="1418" w:footer="1418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posOffset>5162550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5pt;margin-top:1.5pt;height:144pt;width:144pt;mso-position-horizontal-relative:margin;mso-wrap-style:none;z-index:251702272;mso-width-relative:page;mso-height-relative:page;" filled="f" stroked="f" coordsize="21600,21600" o:gfxdata="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X+Ex1QAAAAoBAAAPAAAAAAAA&#10;AAEAIAAAACIAAABkcnMvZG93bnJldi54bWxQSwECFAAUAAAACACHTuJAI8sU8B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494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9.05pt;mso-position-horizontal:outside;mso-position-horizontal-relative:margin;mso-wrap-style:none;z-index:251693056;mso-width-relative:page;mso-height-relative:page;" filled="f" stroked="f" coordsize="21600,21600" o:gfxdata="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Wx2pjRAAAAAwEAAA8AAAAAAAAAAQAgAAAA&#10;IgAAAGRycy9kb3ducmV2LnhtbFBLAQIUABQAAAAIAIdO4kDGU7WTEgIAAAc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248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483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494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9.05pt;mso-position-horizontal:outside;mso-position-horizontal-relative:margin;mso-wrap-style:none;z-index:251745280;mso-width-relative:page;mso-height-relative:page;" filled="f" stroked="f" coordsize="21600,21600" o:gfxdata="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sdqY0QAAAAMBAAAPAAAAAAAAAAEAIAAA&#10;ACIAAABkcnMvZG93bnJldi54bWxQSwECFAAUAAAACACHTuJAfTzuqBMCAAAH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20"/>
    <w:rsid w:val="00007E4D"/>
    <w:rsid w:val="00011BE1"/>
    <w:rsid w:val="00044324"/>
    <w:rsid w:val="00050E74"/>
    <w:rsid w:val="0006661D"/>
    <w:rsid w:val="000772D6"/>
    <w:rsid w:val="00094487"/>
    <w:rsid w:val="00095081"/>
    <w:rsid w:val="000C4D03"/>
    <w:rsid w:val="000E7DEE"/>
    <w:rsid w:val="000F3BFD"/>
    <w:rsid w:val="00100227"/>
    <w:rsid w:val="00102B7A"/>
    <w:rsid w:val="00134AD7"/>
    <w:rsid w:val="00153189"/>
    <w:rsid w:val="00183D56"/>
    <w:rsid w:val="00186352"/>
    <w:rsid w:val="001957DB"/>
    <w:rsid w:val="001C5668"/>
    <w:rsid w:val="001F2C07"/>
    <w:rsid w:val="002313FF"/>
    <w:rsid w:val="00243D9C"/>
    <w:rsid w:val="002610B4"/>
    <w:rsid w:val="002757BD"/>
    <w:rsid w:val="002D0B0D"/>
    <w:rsid w:val="002D4CB8"/>
    <w:rsid w:val="003130F2"/>
    <w:rsid w:val="0031523E"/>
    <w:rsid w:val="003417EB"/>
    <w:rsid w:val="00366906"/>
    <w:rsid w:val="00373331"/>
    <w:rsid w:val="00376496"/>
    <w:rsid w:val="003B43BD"/>
    <w:rsid w:val="003D208A"/>
    <w:rsid w:val="003E6B81"/>
    <w:rsid w:val="003F5B3F"/>
    <w:rsid w:val="0042494C"/>
    <w:rsid w:val="00440848"/>
    <w:rsid w:val="004518F0"/>
    <w:rsid w:val="00471927"/>
    <w:rsid w:val="00481911"/>
    <w:rsid w:val="00486C84"/>
    <w:rsid w:val="00492FB5"/>
    <w:rsid w:val="004B283C"/>
    <w:rsid w:val="004C2290"/>
    <w:rsid w:val="004D709E"/>
    <w:rsid w:val="004D7B27"/>
    <w:rsid w:val="00531D73"/>
    <w:rsid w:val="00555660"/>
    <w:rsid w:val="00573871"/>
    <w:rsid w:val="005B4C67"/>
    <w:rsid w:val="005D3572"/>
    <w:rsid w:val="005F2948"/>
    <w:rsid w:val="00623214"/>
    <w:rsid w:val="00624145"/>
    <w:rsid w:val="00631AC4"/>
    <w:rsid w:val="00634FE2"/>
    <w:rsid w:val="006479F5"/>
    <w:rsid w:val="00653888"/>
    <w:rsid w:val="0066439C"/>
    <w:rsid w:val="00672B73"/>
    <w:rsid w:val="00682A18"/>
    <w:rsid w:val="006D05EE"/>
    <w:rsid w:val="006F5DF7"/>
    <w:rsid w:val="00745798"/>
    <w:rsid w:val="00746EAD"/>
    <w:rsid w:val="00763023"/>
    <w:rsid w:val="00764F38"/>
    <w:rsid w:val="007A0320"/>
    <w:rsid w:val="007A7EAA"/>
    <w:rsid w:val="007B45E3"/>
    <w:rsid w:val="007C6005"/>
    <w:rsid w:val="007D1507"/>
    <w:rsid w:val="007F3C24"/>
    <w:rsid w:val="007F7FAA"/>
    <w:rsid w:val="008729C5"/>
    <w:rsid w:val="00874CCA"/>
    <w:rsid w:val="008770B4"/>
    <w:rsid w:val="00891BAA"/>
    <w:rsid w:val="009668DB"/>
    <w:rsid w:val="009743C8"/>
    <w:rsid w:val="009879B8"/>
    <w:rsid w:val="009C5B79"/>
    <w:rsid w:val="009D4EB7"/>
    <w:rsid w:val="009F5074"/>
    <w:rsid w:val="009F6C9F"/>
    <w:rsid w:val="00A36A5E"/>
    <w:rsid w:val="00A37710"/>
    <w:rsid w:val="00A44B85"/>
    <w:rsid w:val="00A53626"/>
    <w:rsid w:val="00A626F4"/>
    <w:rsid w:val="00A635F6"/>
    <w:rsid w:val="00A663A8"/>
    <w:rsid w:val="00A67EA5"/>
    <w:rsid w:val="00A96ED8"/>
    <w:rsid w:val="00AA6E2A"/>
    <w:rsid w:val="00AF3591"/>
    <w:rsid w:val="00B371A9"/>
    <w:rsid w:val="00B42C0C"/>
    <w:rsid w:val="00B82984"/>
    <w:rsid w:val="00BB50CE"/>
    <w:rsid w:val="00BE4684"/>
    <w:rsid w:val="00BE57A3"/>
    <w:rsid w:val="00BE5C9B"/>
    <w:rsid w:val="00BF6632"/>
    <w:rsid w:val="00C124E7"/>
    <w:rsid w:val="00C232F5"/>
    <w:rsid w:val="00CA4ACE"/>
    <w:rsid w:val="00CB12EF"/>
    <w:rsid w:val="00D6460A"/>
    <w:rsid w:val="00D66DE6"/>
    <w:rsid w:val="00D90247"/>
    <w:rsid w:val="00DA1491"/>
    <w:rsid w:val="00DB6D16"/>
    <w:rsid w:val="00E142CF"/>
    <w:rsid w:val="00E707B8"/>
    <w:rsid w:val="00ED580D"/>
    <w:rsid w:val="00EF5500"/>
    <w:rsid w:val="00EF732C"/>
    <w:rsid w:val="00F467C7"/>
    <w:rsid w:val="00F52AF7"/>
    <w:rsid w:val="00F60B31"/>
    <w:rsid w:val="00F665DD"/>
    <w:rsid w:val="00F72D4D"/>
    <w:rsid w:val="00F75BD6"/>
    <w:rsid w:val="00F77CD3"/>
    <w:rsid w:val="00FD0F19"/>
    <w:rsid w:val="00FD425F"/>
    <w:rsid w:val="021F4F30"/>
    <w:rsid w:val="03BD1167"/>
    <w:rsid w:val="07147F4E"/>
    <w:rsid w:val="08060124"/>
    <w:rsid w:val="0B320A3E"/>
    <w:rsid w:val="0BAF6FC8"/>
    <w:rsid w:val="110471F7"/>
    <w:rsid w:val="1907498D"/>
    <w:rsid w:val="1ABF31AA"/>
    <w:rsid w:val="1B384EBC"/>
    <w:rsid w:val="20BD1780"/>
    <w:rsid w:val="296732E0"/>
    <w:rsid w:val="32952DAE"/>
    <w:rsid w:val="33986D5F"/>
    <w:rsid w:val="382B10DC"/>
    <w:rsid w:val="3BEF6430"/>
    <w:rsid w:val="3C467AFE"/>
    <w:rsid w:val="3CC2232E"/>
    <w:rsid w:val="40386569"/>
    <w:rsid w:val="4F706F1B"/>
    <w:rsid w:val="58724F05"/>
    <w:rsid w:val="5C7A091B"/>
    <w:rsid w:val="5D652574"/>
    <w:rsid w:val="63DF8F2D"/>
    <w:rsid w:val="64090817"/>
    <w:rsid w:val="6455315D"/>
    <w:rsid w:val="6526410B"/>
    <w:rsid w:val="6859288C"/>
    <w:rsid w:val="692B6284"/>
    <w:rsid w:val="6A452828"/>
    <w:rsid w:val="735A5DC5"/>
    <w:rsid w:val="741C23F4"/>
    <w:rsid w:val="75122841"/>
    <w:rsid w:val="758D095E"/>
    <w:rsid w:val="7D421296"/>
    <w:rsid w:val="7FEF4E36"/>
    <w:rsid w:val="7FFB147B"/>
    <w:rsid w:val="B7ED7E54"/>
    <w:rsid w:val="C72A31AE"/>
    <w:rsid w:val="DFFB62EC"/>
    <w:rsid w:val="EB7C6AE9"/>
    <w:rsid w:val="FDBBDE6E"/>
    <w:rsid w:val="FDF7D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ind w:firstLine="720" w:firstLineChars="225"/>
    </w:pPr>
    <w:rPr>
      <w:rFonts w:ascii="仿宋_GB2312" w:hAnsi="Times New Roman" w:eastAsia="仿宋_GB2312" w:cs="Times New Roman"/>
      <w:sz w:val="32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  <w:szCs w:val="21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  <w:szCs w:val="2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3 字符"/>
    <w:basedOn w:val="9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6">
    <w:name w:val="日期 字符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2183</Words>
  <Characters>2766</Characters>
  <Lines>22</Lines>
  <Paragraphs>6</Paragraphs>
  <TotalTime>11</TotalTime>
  <ScaleCrop>false</ScaleCrop>
  <LinksUpToDate>false</LinksUpToDate>
  <CharactersWithSpaces>2860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2019-07-22T16:07:00Z</dcterms:created>
  <dc:creator>hiro-大可</dc:creator>
  <cp:lastModifiedBy>Miga</cp:lastModifiedBy>
  <cp:lastPrinted>2020-10-26T03:06:00Z</cp:lastPrinted>
  <dcterms:modified xsi:type="dcterms:W3CDTF">2020-10-26T03:40:47Z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